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F9C2F" w14:textId="31E66C8F" w:rsidR="00194D7C" w:rsidRPr="0098006E" w:rsidRDefault="00A27719" w:rsidP="00194D7C">
      <w:pPr>
        <w:spacing w:before="240" w:line="360" w:lineRule="auto"/>
        <w:jc w:val="center"/>
        <w:rPr>
          <w:rFonts w:ascii="宋体" w:hAnsi="宋体"/>
          <w:b/>
          <w:bCs/>
          <w:sz w:val="32"/>
          <w:szCs w:val="32"/>
        </w:rPr>
      </w:pPr>
      <w:bookmarkStart w:id="0" w:name="_Hlk40278565"/>
      <w:r>
        <w:rPr>
          <w:rFonts w:ascii="宋体" w:hAnsi="宋体" w:hint="eastAsia"/>
          <w:b/>
          <w:bCs/>
          <w:sz w:val="32"/>
          <w:szCs w:val="32"/>
        </w:rPr>
        <w:t>《</w:t>
      </w:r>
      <w:r w:rsidR="00194D7C" w:rsidRPr="0098006E">
        <w:rPr>
          <w:rFonts w:ascii="宋体" w:hAnsi="宋体" w:hint="eastAsia"/>
          <w:b/>
          <w:bCs/>
          <w:sz w:val="32"/>
          <w:szCs w:val="32"/>
        </w:rPr>
        <w:t>药品不良反应收集表</w:t>
      </w:r>
      <w:r>
        <w:rPr>
          <w:rFonts w:ascii="宋体" w:hAnsi="宋体" w:hint="eastAsia"/>
          <w:b/>
          <w:bCs/>
          <w:sz w:val="32"/>
          <w:szCs w:val="32"/>
        </w:rPr>
        <w:t>》</w:t>
      </w:r>
      <w:r w:rsidR="00194D7C" w:rsidRPr="0098006E">
        <w:rPr>
          <w:rFonts w:ascii="宋体" w:hAnsi="宋体" w:hint="eastAsia"/>
          <w:b/>
          <w:bCs/>
          <w:sz w:val="32"/>
          <w:szCs w:val="32"/>
        </w:rPr>
        <w:t>填表说明</w:t>
      </w:r>
    </w:p>
    <w:p w14:paraId="5DB78DC4" w14:textId="6C2616E9" w:rsidR="00194D7C" w:rsidRPr="001B1EA9" w:rsidRDefault="00194D7C" w:rsidP="00194D7C">
      <w:pPr>
        <w:spacing w:before="240" w:line="360" w:lineRule="auto"/>
        <w:jc w:val="left"/>
        <w:rPr>
          <w:rFonts w:ascii="仿宋" w:eastAsia="仿宋" w:hAnsi="仿宋" w:cs="Microsoft JhengHei"/>
          <w:b/>
          <w:sz w:val="22"/>
          <w:szCs w:val="22"/>
        </w:rPr>
      </w:pPr>
      <w:r w:rsidRPr="001B1EA9">
        <w:rPr>
          <w:rFonts w:ascii="仿宋" w:eastAsia="仿宋" w:hAnsi="仿宋" w:hint="eastAsia"/>
          <w:sz w:val="22"/>
          <w:szCs w:val="22"/>
        </w:rPr>
        <w:t>重要提示：只有左</w:t>
      </w:r>
      <w:proofErr w:type="gramStart"/>
      <w:r w:rsidRPr="001B1EA9">
        <w:rPr>
          <w:rFonts w:ascii="仿宋" w:eastAsia="仿宋" w:hAnsi="仿宋" w:hint="eastAsia"/>
          <w:sz w:val="22"/>
          <w:szCs w:val="22"/>
        </w:rPr>
        <w:t>炔</w:t>
      </w:r>
      <w:proofErr w:type="gramEnd"/>
      <w:r w:rsidRPr="001B1EA9">
        <w:rPr>
          <w:rFonts w:ascii="仿宋" w:eastAsia="仿宋" w:hAnsi="仿宋" w:hint="eastAsia"/>
          <w:sz w:val="22"/>
          <w:szCs w:val="22"/>
        </w:rPr>
        <w:t>诺孕酮硅胶棒（II）使用者发生的不良反应/事件才应报告给上海达华有限有限公司。</w:t>
      </w:r>
    </w:p>
    <w:p w14:paraId="65C6781C" w14:textId="77777777" w:rsidR="00194D7C" w:rsidRPr="0098006E" w:rsidRDefault="00194D7C" w:rsidP="0098006E">
      <w:pPr>
        <w:adjustRightInd w:val="0"/>
        <w:spacing w:beforeLines="40" w:before="124" w:line="360" w:lineRule="auto"/>
        <w:rPr>
          <w:rFonts w:ascii="宋体" w:hAnsi="宋体" w:cs="Microsoft JhengHei"/>
          <w:b/>
          <w:sz w:val="24"/>
        </w:rPr>
      </w:pPr>
      <w:r w:rsidRPr="0098006E">
        <w:rPr>
          <w:rFonts w:ascii="宋体" w:hAnsi="宋体" w:cs="Microsoft JhengHei" w:hint="eastAsia"/>
          <w:b/>
          <w:sz w:val="24"/>
        </w:rPr>
        <w:t>一、报告基本情况</w:t>
      </w:r>
    </w:p>
    <w:p w14:paraId="09FAB732" w14:textId="77777777" w:rsidR="00194D7C" w:rsidRPr="0098006E" w:rsidRDefault="00194D7C" w:rsidP="0098006E">
      <w:pPr>
        <w:adjustRightInd w:val="0"/>
        <w:spacing w:beforeLines="40" w:before="124" w:line="360" w:lineRule="auto"/>
        <w:rPr>
          <w:rFonts w:ascii="宋体" w:hAnsi="宋体" w:cs="Microsoft JhengHei"/>
          <w:color w:val="231F20"/>
          <w:position w:val="-1"/>
          <w:sz w:val="24"/>
        </w:rPr>
      </w:pPr>
      <w:r w:rsidRPr="0098006E">
        <w:rPr>
          <w:rFonts w:ascii="宋体" w:hAnsi="宋体" w:cs="Microsoft JhengHei" w:hint="eastAsia"/>
          <w:sz w:val="24"/>
        </w:rPr>
        <w:t>1.严重报告</w:t>
      </w:r>
      <w:r w:rsidRPr="0098006E">
        <w:rPr>
          <w:rFonts w:ascii="宋体" w:hAnsi="宋体" w:cs="微软雅黑" w:hint="eastAsia"/>
          <w:color w:val="231F20"/>
          <w:sz w:val="24"/>
        </w:rPr>
        <w:t>：</w:t>
      </w:r>
      <w:r w:rsidRPr="0098006E">
        <w:rPr>
          <w:rFonts w:ascii="宋体" w:hAnsi="宋体" w:hint="eastAsia"/>
          <w:sz w:val="24"/>
        </w:rPr>
        <w:t>报告中任意一个不良反应符合以下任意一条严重性标准的报告为严重报告：（1）导致死亡；（2）危及生命；（3）导致住院或住院时间延长；（4）导致永久或显著</w:t>
      </w:r>
      <w:r w:rsidRPr="0098006E">
        <w:rPr>
          <w:rFonts w:ascii="宋体" w:hAnsi="宋体" w:cs="Microsoft JhengHei" w:hint="eastAsia"/>
          <w:color w:val="231F20"/>
          <w:position w:val="-1"/>
          <w:sz w:val="24"/>
        </w:rPr>
        <w:t>的残疾/功能丧失；（5）先天性异常/出生缺陷；（6）导致其他重要医学事件，如不进行治疗可能出现上述所列情况的。</w:t>
      </w:r>
    </w:p>
    <w:p w14:paraId="76FDFBA4" w14:textId="77777777" w:rsidR="00194D7C" w:rsidRPr="0098006E" w:rsidRDefault="00194D7C" w:rsidP="0098006E">
      <w:pPr>
        <w:adjustRightInd w:val="0"/>
        <w:spacing w:beforeLines="40" w:before="124" w:line="360" w:lineRule="auto"/>
        <w:rPr>
          <w:rFonts w:ascii="宋体" w:hAnsi="宋体" w:cs="Microsoft JhengHei"/>
          <w:b/>
          <w:color w:val="231F20"/>
          <w:position w:val="-1"/>
          <w:sz w:val="24"/>
        </w:rPr>
      </w:pPr>
      <w:r w:rsidRPr="0098006E">
        <w:rPr>
          <w:rFonts w:ascii="宋体" w:hAnsi="宋体" w:cs="Microsoft JhengHei" w:hint="eastAsia"/>
          <w:b/>
          <w:color w:val="231F20"/>
          <w:position w:val="-1"/>
          <w:sz w:val="24"/>
        </w:rPr>
        <w:t>二、</w:t>
      </w:r>
      <w:r w:rsidRPr="0098006E">
        <w:rPr>
          <w:rFonts w:ascii="宋体" w:hAnsi="宋体" w:cs="Microsoft JhengHei"/>
          <w:b/>
          <w:color w:val="231F20"/>
          <w:position w:val="-1"/>
          <w:sz w:val="24"/>
        </w:rPr>
        <w:t>患者</w:t>
      </w:r>
      <w:r w:rsidRPr="0098006E">
        <w:rPr>
          <w:rFonts w:ascii="宋体" w:hAnsi="宋体" w:cs="Microsoft JhengHei" w:hint="eastAsia"/>
          <w:b/>
          <w:color w:val="231F20"/>
          <w:position w:val="-1"/>
          <w:sz w:val="24"/>
        </w:rPr>
        <w:t>信息</w:t>
      </w:r>
    </w:p>
    <w:p w14:paraId="08ABA87C" w14:textId="77777777" w:rsidR="00194D7C" w:rsidRPr="0098006E" w:rsidRDefault="00194D7C" w:rsidP="0098006E">
      <w:pPr>
        <w:adjustRightInd w:val="0"/>
        <w:spacing w:beforeLines="40" w:before="124" w:line="360" w:lineRule="auto"/>
        <w:rPr>
          <w:rFonts w:ascii="宋体" w:hAnsi="宋体" w:cs="Microsoft JhengHei"/>
          <w:color w:val="231F20"/>
          <w:position w:val="-1"/>
          <w:sz w:val="24"/>
        </w:rPr>
      </w:pPr>
      <w:r w:rsidRPr="0098006E">
        <w:rPr>
          <w:rFonts w:ascii="宋体" w:hAnsi="宋体" w:cs="Microsoft JhengHei" w:hint="eastAsia"/>
          <w:color w:val="231F20"/>
          <w:position w:val="-1"/>
          <w:sz w:val="24"/>
        </w:rPr>
        <w:t>1.</w:t>
      </w:r>
      <w:r w:rsidRPr="0098006E">
        <w:rPr>
          <w:rFonts w:ascii="宋体" w:hAnsi="宋体" w:cs="Microsoft JhengHei"/>
          <w:color w:val="231F20"/>
          <w:position w:val="-1"/>
          <w:sz w:val="24"/>
        </w:rPr>
        <w:t>患者姓名：</w:t>
      </w:r>
      <w:r w:rsidRPr="0098006E">
        <w:rPr>
          <w:rFonts w:ascii="宋体" w:hAnsi="宋体" w:cs="Microsoft JhengHei" w:hint="eastAsia"/>
          <w:color w:val="231F20"/>
          <w:position w:val="-1"/>
          <w:sz w:val="24"/>
        </w:rPr>
        <w:t>必填项。尽可能填写患者真实全名。如无法获得全名，则尽量填写可识别患者的相关信息（如临床试验患者编号、姓名拼音缩写，或患者姓氏，如张先生）；如果无法获得患者姓名信息，填写“不详”，如相关法规不允许提供相关信息，填写“隐藏”。</w:t>
      </w:r>
    </w:p>
    <w:p w14:paraId="3C6B51B9" w14:textId="77777777" w:rsidR="00194D7C" w:rsidRPr="0098006E" w:rsidRDefault="00194D7C" w:rsidP="0098006E">
      <w:pPr>
        <w:adjustRightInd w:val="0"/>
        <w:spacing w:beforeLines="40" w:before="124" w:line="360" w:lineRule="auto"/>
        <w:rPr>
          <w:rFonts w:ascii="宋体" w:hAnsi="宋体" w:cs="Microsoft JhengHei"/>
          <w:color w:val="231F20"/>
          <w:position w:val="-1"/>
          <w:sz w:val="24"/>
        </w:rPr>
      </w:pPr>
      <w:r w:rsidRPr="0098006E">
        <w:rPr>
          <w:rFonts w:ascii="宋体" w:hAnsi="宋体" w:cs="Microsoft JhengHei" w:hint="eastAsia"/>
          <w:color w:val="231F20"/>
          <w:position w:val="-1"/>
          <w:sz w:val="24"/>
        </w:rPr>
        <w:t>2.性别</w:t>
      </w:r>
      <w:r w:rsidRPr="0098006E">
        <w:rPr>
          <w:rFonts w:ascii="宋体" w:hAnsi="宋体" w:cs="Microsoft JhengHei"/>
          <w:color w:val="231F20"/>
          <w:position w:val="-1"/>
          <w:sz w:val="24"/>
        </w:rPr>
        <w:t>：</w:t>
      </w:r>
      <w:r w:rsidRPr="0098006E">
        <w:rPr>
          <w:rFonts w:ascii="宋体" w:hAnsi="宋体" w:cs="Microsoft JhengHei" w:hint="eastAsia"/>
          <w:color w:val="231F20"/>
          <w:position w:val="-1"/>
          <w:sz w:val="24"/>
        </w:rPr>
        <w:t>必填项，填写男、女或不详。</w:t>
      </w:r>
    </w:p>
    <w:p w14:paraId="7C2AF447" w14:textId="77777777" w:rsidR="00194D7C" w:rsidRPr="0098006E" w:rsidRDefault="00194D7C" w:rsidP="0098006E">
      <w:pPr>
        <w:adjustRightInd w:val="0"/>
        <w:spacing w:beforeLines="40" w:before="124" w:line="360" w:lineRule="auto"/>
        <w:rPr>
          <w:rFonts w:ascii="宋体" w:hAnsi="宋体" w:cs="Microsoft JhengHei"/>
          <w:color w:val="231F20"/>
          <w:position w:val="-1"/>
          <w:sz w:val="24"/>
        </w:rPr>
      </w:pPr>
      <w:r w:rsidRPr="0098006E">
        <w:rPr>
          <w:rFonts w:ascii="宋体" w:hAnsi="宋体" w:cs="Microsoft JhengHei" w:hint="eastAsia"/>
          <w:color w:val="231F20"/>
          <w:position w:val="-1"/>
          <w:sz w:val="24"/>
        </w:rPr>
        <w:t>3.</w:t>
      </w:r>
      <w:r w:rsidRPr="0098006E">
        <w:rPr>
          <w:rFonts w:ascii="宋体" w:hAnsi="宋体" w:cs="Microsoft JhengHei"/>
          <w:color w:val="231F20"/>
          <w:position w:val="-1"/>
          <w:sz w:val="24"/>
        </w:rPr>
        <w:t>出生日期</w:t>
      </w:r>
      <w:r w:rsidRPr="0098006E">
        <w:rPr>
          <w:rFonts w:ascii="宋体" w:hAnsi="宋体" w:cs="Microsoft JhengHei" w:hint="eastAsia"/>
          <w:color w:val="231F20"/>
          <w:position w:val="-1"/>
          <w:sz w:val="24"/>
        </w:rPr>
        <w:t>：必填项。出生日期填写格式为年</w:t>
      </w:r>
      <w:r w:rsidRPr="0098006E">
        <w:rPr>
          <w:rFonts w:ascii="宋体" w:hAnsi="宋体" w:cs="Microsoft JhengHei"/>
          <w:color w:val="231F20"/>
          <w:position w:val="-1"/>
          <w:sz w:val="24"/>
        </w:rPr>
        <w:t>/月/</w:t>
      </w:r>
      <w:r w:rsidRPr="0098006E">
        <w:rPr>
          <w:rFonts w:ascii="宋体" w:hAnsi="宋体" w:cs="Microsoft JhengHei" w:hint="eastAsia"/>
          <w:color w:val="231F20"/>
          <w:position w:val="-1"/>
          <w:sz w:val="24"/>
        </w:rPr>
        <w:t>日。</w:t>
      </w:r>
    </w:p>
    <w:p w14:paraId="16EA5257" w14:textId="77777777" w:rsidR="00194D7C" w:rsidRPr="0098006E" w:rsidRDefault="00194D7C" w:rsidP="0098006E">
      <w:pPr>
        <w:adjustRightInd w:val="0"/>
        <w:spacing w:beforeLines="40" w:before="124" w:line="360" w:lineRule="auto"/>
        <w:rPr>
          <w:rFonts w:ascii="宋体" w:hAnsi="宋体" w:cs="Microsoft JhengHei"/>
          <w:color w:val="231F20"/>
          <w:position w:val="-1"/>
          <w:sz w:val="24"/>
        </w:rPr>
      </w:pPr>
      <w:r w:rsidRPr="0098006E">
        <w:rPr>
          <w:rFonts w:ascii="宋体" w:hAnsi="宋体" w:cs="Microsoft JhengHei" w:hint="eastAsia"/>
          <w:color w:val="231F20"/>
          <w:position w:val="-1"/>
          <w:sz w:val="24"/>
        </w:rPr>
        <w:t>4.年龄：必填项。如患者的出生日期不详，填写不良反应发生时的年龄。年龄以“岁”为单位。</w:t>
      </w:r>
    </w:p>
    <w:p w14:paraId="3665818A" w14:textId="77777777" w:rsidR="00194D7C" w:rsidRPr="0098006E" w:rsidRDefault="00194D7C" w:rsidP="0098006E">
      <w:pPr>
        <w:adjustRightInd w:val="0"/>
        <w:spacing w:beforeLines="40" w:before="124" w:line="360" w:lineRule="auto"/>
        <w:rPr>
          <w:rFonts w:ascii="宋体" w:hAnsi="宋体" w:cs="Microsoft JhengHei"/>
          <w:color w:val="231F20"/>
          <w:position w:val="-1"/>
          <w:sz w:val="24"/>
        </w:rPr>
      </w:pPr>
      <w:r w:rsidRPr="0098006E">
        <w:rPr>
          <w:rFonts w:ascii="宋体" w:hAnsi="宋体" w:cs="Microsoft JhengHei" w:hint="eastAsia"/>
          <w:color w:val="231F20"/>
          <w:position w:val="-1"/>
          <w:sz w:val="24"/>
        </w:rPr>
        <w:t>5.民族：根据实际情况填写。</w:t>
      </w:r>
    </w:p>
    <w:p w14:paraId="6F274BDE"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Microsoft JhengHei" w:hint="eastAsia"/>
          <w:color w:val="231F20"/>
          <w:position w:val="-1"/>
          <w:sz w:val="24"/>
        </w:rPr>
        <w:t>6.身高：不良反应发生时患者的身</w:t>
      </w:r>
      <w:r w:rsidRPr="0098006E">
        <w:rPr>
          <w:rFonts w:ascii="宋体" w:hAnsi="宋体" w:cs="微软雅黑" w:hint="eastAsia"/>
          <w:sz w:val="24"/>
        </w:rPr>
        <w:t>高，单位为厘米。如果不知道准确的身高，请做一个最佳的估计。</w:t>
      </w:r>
    </w:p>
    <w:p w14:paraId="51968174"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7.体重：</w:t>
      </w:r>
      <w:r w:rsidRPr="0098006E">
        <w:rPr>
          <w:rFonts w:ascii="宋体" w:hAnsi="宋体" w:cs="Microsoft JhengHei" w:hint="eastAsia"/>
          <w:color w:val="231F20"/>
          <w:position w:val="-1"/>
          <w:sz w:val="24"/>
        </w:rPr>
        <w:t>必填项。</w:t>
      </w:r>
      <w:r w:rsidRPr="0098006E">
        <w:rPr>
          <w:rFonts w:ascii="宋体" w:hAnsi="宋体" w:cs="微软雅黑" w:hint="eastAsia"/>
          <w:sz w:val="24"/>
        </w:rPr>
        <w:t>不良反应发生时患者的体重，单位为千克（公斤）。</w:t>
      </w:r>
      <w:r w:rsidRPr="0098006E">
        <w:rPr>
          <w:rFonts w:ascii="宋体" w:hAnsi="宋体" w:cs="....." w:hint="eastAsia"/>
          <w:color w:val="221E1F"/>
          <w:sz w:val="24"/>
        </w:rPr>
        <w:t>如果不知道准确的体重，请做一个最佳的估计。</w:t>
      </w:r>
    </w:p>
    <w:p w14:paraId="15F11815"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8.联系电话：可联系到患者进行随访的电话，可填写手机号码或固定电话号码，固定电话需要填写区号。</w:t>
      </w:r>
    </w:p>
    <w:p w14:paraId="5D35A868"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9.医疗机构：</w:t>
      </w:r>
      <w:bookmarkStart w:id="1" w:name="_Hlk40279558"/>
      <w:r w:rsidRPr="0098006E">
        <w:rPr>
          <w:rFonts w:ascii="宋体" w:hAnsi="宋体" w:cs="微软雅黑" w:hint="eastAsia"/>
          <w:sz w:val="24"/>
        </w:rPr>
        <w:t>请填写患者埋植剂植入的医疗机构名称。</w:t>
      </w:r>
    </w:p>
    <w:bookmarkEnd w:id="1"/>
    <w:p w14:paraId="6E8A8242"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lastRenderedPageBreak/>
        <w:t>10.病历号</w:t>
      </w:r>
      <w:r w:rsidRPr="0098006E">
        <w:rPr>
          <w:rFonts w:ascii="宋体" w:hAnsi="宋体" w:cs="微软雅黑"/>
          <w:sz w:val="24"/>
        </w:rPr>
        <w:t>/门诊号</w:t>
      </w:r>
      <w:r w:rsidRPr="0098006E">
        <w:rPr>
          <w:rFonts w:ascii="宋体" w:hAnsi="宋体" w:cs="微软雅黑" w:hint="eastAsia"/>
          <w:sz w:val="24"/>
        </w:rPr>
        <w:t>：根据实际情况填写，如未知，可填写“不详”。</w:t>
      </w:r>
    </w:p>
    <w:p w14:paraId="52B40E12"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11.</w:t>
      </w:r>
      <w:r w:rsidRPr="0098006E">
        <w:rPr>
          <w:rFonts w:ascii="宋体" w:hAnsi="宋体" w:cs="宋体" w:hint="eastAsia"/>
          <w:sz w:val="24"/>
        </w:rPr>
        <w:t>既往药品不良反应及药物过敏史：</w:t>
      </w:r>
      <w:r w:rsidRPr="0098006E">
        <w:rPr>
          <w:rFonts w:ascii="宋体" w:hAnsi="宋体" w:cs="微软雅黑" w:hint="eastAsia"/>
          <w:sz w:val="24"/>
        </w:rPr>
        <w:t>指患者既往发生的和使用某种或几种药物有关的不良反应（如药物性肝损伤）和药物过敏反应。如有，应具体列出相关药物，不良反应发生时间及表现症状等。</w:t>
      </w:r>
    </w:p>
    <w:p w14:paraId="608C9830"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宋体" w:hint="eastAsia"/>
          <w:sz w:val="24"/>
        </w:rPr>
        <w:t>12.相关重要信息：</w:t>
      </w:r>
    </w:p>
    <w:p w14:paraId="0CB74680" w14:textId="77777777" w:rsidR="00194D7C" w:rsidRPr="0098006E" w:rsidRDefault="00194D7C" w:rsidP="0098006E">
      <w:pPr>
        <w:adjustRightInd w:val="0"/>
        <w:spacing w:beforeLines="40" w:before="124" w:line="360" w:lineRule="auto"/>
        <w:rPr>
          <w:rFonts w:ascii="宋体" w:hAnsi="宋体" w:cs="宋体"/>
          <w:sz w:val="24"/>
        </w:rPr>
      </w:pPr>
      <w:r w:rsidRPr="0098006E">
        <w:rPr>
          <w:rFonts w:ascii="宋体" w:hAnsi="宋体" w:cs="宋体"/>
          <w:sz w:val="24"/>
        </w:rPr>
        <w:t xml:space="preserve">    </w:t>
      </w:r>
      <w:r w:rsidRPr="0098006E">
        <w:rPr>
          <w:rFonts w:ascii="宋体" w:hAnsi="宋体" w:cs="宋体" w:hint="eastAsia"/>
          <w:sz w:val="24"/>
        </w:rPr>
        <w:t>1）吸烟</w:t>
      </w:r>
      <w:r w:rsidRPr="0098006E">
        <w:rPr>
          <w:rFonts w:ascii="宋体" w:hAnsi="宋体" w:cs="宋体"/>
          <w:sz w:val="24"/>
        </w:rPr>
        <w:t>：</w:t>
      </w:r>
      <w:r w:rsidRPr="0098006E">
        <w:rPr>
          <w:rFonts w:ascii="宋体" w:hAnsi="宋体" w:cs="宋体" w:hint="eastAsia"/>
          <w:sz w:val="24"/>
        </w:rPr>
        <w:t>请尽可能填写日均吸烟支数及吸烟年数。</w:t>
      </w:r>
    </w:p>
    <w:p w14:paraId="6E1866E7" w14:textId="77777777" w:rsidR="00194D7C" w:rsidRPr="0098006E" w:rsidRDefault="00194D7C" w:rsidP="0098006E">
      <w:pPr>
        <w:adjustRightInd w:val="0"/>
        <w:spacing w:beforeLines="40" w:before="124" w:line="360" w:lineRule="auto"/>
        <w:rPr>
          <w:rFonts w:ascii="宋体" w:hAnsi="宋体" w:cs="宋体"/>
          <w:sz w:val="24"/>
        </w:rPr>
      </w:pPr>
      <w:r w:rsidRPr="0098006E">
        <w:rPr>
          <w:rFonts w:ascii="宋体" w:hAnsi="宋体" w:cs="宋体"/>
          <w:sz w:val="24"/>
        </w:rPr>
        <w:t xml:space="preserve">    </w:t>
      </w:r>
      <w:r w:rsidRPr="0098006E">
        <w:rPr>
          <w:rFonts w:ascii="宋体" w:hAnsi="宋体" w:cs="宋体" w:hint="eastAsia"/>
          <w:sz w:val="24"/>
        </w:rPr>
        <w:t>2）饮酒</w:t>
      </w:r>
      <w:r w:rsidRPr="0098006E">
        <w:rPr>
          <w:rFonts w:ascii="宋体" w:hAnsi="宋体" w:cs="宋体"/>
          <w:sz w:val="24"/>
        </w:rPr>
        <w:t>：</w:t>
      </w:r>
      <w:r w:rsidRPr="0098006E">
        <w:rPr>
          <w:rFonts w:ascii="宋体" w:hAnsi="宋体" w:cs="宋体" w:hint="eastAsia"/>
          <w:sz w:val="24"/>
        </w:rPr>
        <w:t>请尽可能填写日均</w:t>
      </w:r>
      <w:r w:rsidRPr="0098006E">
        <w:rPr>
          <w:rFonts w:ascii="宋体" w:hAnsi="宋体" w:cs="宋体"/>
          <w:sz w:val="24"/>
        </w:rPr>
        <w:t>饮酒量及饮酒年数</w:t>
      </w:r>
      <w:r w:rsidRPr="0098006E">
        <w:rPr>
          <w:rFonts w:ascii="宋体" w:hAnsi="宋体" w:cs="宋体" w:hint="eastAsia"/>
          <w:sz w:val="24"/>
        </w:rPr>
        <w:t>。</w:t>
      </w:r>
    </w:p>
    <w:p w14:paraId="393093EB" w14:textId="77777777" w:rsidR="00194D7C" w:rsidRPr="0098006E" w:rsidRDefault="00194D7C" w:rsidP="0098006E">
      <w:pPr>
        <w:adjustRightInd w:val="0"/>
        <w:spacing w:beforeLines="40" w:before="124" w:line="360" w:lineRule="auto"/>
        <w:rPr>
          <w:rFonts w:ascii="宋体" w:hAnsi="宋体" w:cs="宋体"/>
          <w:sz w:val="24"/>
        </w:rPr>
      </w:pPr>
      <w:r w:rsidRPr="0098006E">
        <w:rPr>
          <w:rFonts w:ascii="宋体" w:hAnsi="宋体" w:cs="宋体"/>
          <w:sz w:val="24"/>
        </w:rPr>
        <w:t xml:space="preserve">    </w:t>
      </w:r>
      <w:r w:rsidRPr="0098006E">
        <w:rPr>
          <w:rFonts w:ascii="宋体" w:hAnsi="宋体" w:cs="宋体" w:hint="eastAsia"/>
          <w:sz w:val="24"/>
        </w:rPr>
        <w:t>3）其他过敏</w:t>
      </w:r>
      <w:r w:rsidRPr="0098006E">
        <w:rPr>
          <w:rFonts w:ascii="宋体" w:hAnsi="宋体" w:cs="宋体"/>
          <w:sz w:val="24"/>
        </w:rPr>
        <w:t>史：</w:t>
      </w:r>
      <w:r w:rsidRPr="0098006E">
        <w:rPr>
          <w:rFonts w:ascii="宋体" w:hAnsi="宋体" w:cs="宋体" w:hint="eastAsia"/>
          <w:sz w:val="24"/>
        </w:rPr>
        <w:t>填写除药物过敏史以外其他过敏史，如食物，花粉等过敏。</w:t>
      </w:r>
    </w:p>
    <w:p w14:paraId="17A77CB5"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宋体" w:hint="eastAsia"/>
          <w:sz w:val="24"/>
        </w:rPr>
        <w:t xml:space="preserve">    4）其他（如肝病史，肾病史，家族史）</w:t>
      </w:r>
      <w:r w:rsidRPr="0098006E">
        <w:rPr>
          <w:rFonts w:ascii="宋体" w:hAnsi="宋体" w:cs="微软雅黑"/>
          <w:sz w:val="24"/>
        </w:rPr>
        <w:t>：</w:t>
      </w:r>
      <w:r w:rsidRPr="0098006E">
        <w:rPr>
          <w:rFonts w:ascii="宋体" w:hAnsi="宋体" w:cs="微软雅黑" w:hint="eastAsia"/>
          <w:sz w:val="24"/>
        </w:rPr>
        <w:t>填写其他家族性遗传病、传染病，以及影响药物代谢的肝病或肾病史。如有，应在“相关疾病信息”处填写详细信息。</w:t>
      </w:r>
    </w:p>
    <w:p w14:paraId="0F67F988"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宋体" w:hint="eastAsia"/>
          <w:sz w:val="24"/>
        </w:rPr>
        <w:t>13.相关疾病信息：</w:t>
      </w:r>
      <w:r w:rsidRPr="0098006E">
        <w:rPr>
          <w:rFonts w:ascii="宋体" w:hAnsi="宋体" w:cs="微软雅黑" w:hint="eastAsia"/>
          <w:sz w:val="24"/>
        </w:rPr>
        <w:t>应填写完整的现病史以及怀疑对此次不良反应发生有影响的既往病史。需要注明疾病开始时间和报告时疾病是否仍存在，如已结束需填写结束时间。</w:t>
      </w:r>
    </w:p>
    <w:p w14:paraId="22DC9EB7" w14:textId="77777777" w:rsidR="00194D7C" w:rsidRPr="0098006E" w:rsidRDefault="00194D7C" w:rsidP="0098006E">
      <w:pPr>
        <w:adjustRightInd w:val="0"/>
        <w:spacing w:beforeLines="40" w:before="124" w:line="360" w:lineRule="auto"/>
        <w:rPr>
          <w:rFonts w:ascii="宋体" w:hAnsi="宋体" w:cs="微软雅黑"/>
          <w:b/>
          <w:color w:val="231F20"/>
          <w:sz w:val="24"/>
        </w:rPr>
      </w:pPr>
      <w:r w:rsidRPr="0098006E">
        <w:rPr>
          <w:rFonts w:ascii="宋体" w:hAnsi="宋体" w:cs="微软雅黑" w:hint="eastAsia"/>
          <w:b/>
          <w:color w:val="231F20"/>
          <w:sz w:val="24"/>
        </w:rPr>
        <w:t>三、药品信息</w:t>
      </w:r>
    </w:p>
    <w:p w14:paraId="04C190D3" w14:textId="77777777" w:rsidR="00194D7C" w:rsidRPr="0098006E" w:rsidRDefault="00194D7C" w:rsidP="0098006E">
      <w:pPr>
        <w:adjustRightInd w:val="0"/>
        <w:spacing w:beforeLines="40" w:before="124" w:line="360" w:lineRule="auto"/>
        <w:rPr>
          <w:rFonts w:ascii="宋体" w:hAnsi="宋体" w:cs="微软雅黑"/>
          <w:color w:val="231F20"/>
          <w:sz w:val="24"/>
        </w:rPr>
      </w:pPr>
      <w:r w:rsidRPr="0098006E">
        <w:rPr>
          <w:rFonts w:ascii="宋体" w:hAnsi="宋体" w:cs="Microsoft JhengHei"/>
          <w:color w:val="231F20"/>
          <w:position w:val="-2"/>
          <w:sz w:val="24"/>
        </w:rPr>
        <w:t>怀疑</w:t>
      </w:r>
      <w:r w:rsidRPr="0098006E">
        <w:rPr>
          <w:rFonts w:ascii="宋体" w:hAnsi="宋体" w:cs="Microsoft JhengHei" w:hint="eastAsia"/>
          <w:color w:val="231F20"/>
          <w:position w:val="-2"/>
          <w:sz w:val="24"/>
        </w:rPr>
        <w:t>用药是指</w:t>
      </w:r>
      <w:r w:rsidRPr="0098006E">
        <w:rPr>
          <w:rFonts w:ascii="宋体" w:hAnsi="宋体" w:cs="微软雅黑" w:hint="eastAsia"/>
          <w:color w:val="231F20"/>
          <w:position w:val="-1"/>
          <w:sz w:val="24"/>
        </w:rPr>
        <w:t>可能与不良反应发生有关的药品。</w:t>
      </w:r>
      <w:r w:rsidRPr="0098006E">
        <w:rPr>
          <w:rFonts w:ascii="宋体" w:hAnsi="宋体" w:cs="微软雅黑" w:hint="eastAsia"/>
          <w:color w:val="231F20"/>
          <w:sz w:val="24"/>
        </w:rPr>
        <w:t>对于有多个怀疑用药者，按照与不良反应关联性从强到弱的顺序填写。</w:t>
      </w:r>
    </w:p>
    <w:p w14:paraId="10DDA6ED" w14:textId="77777777" w:rsidR="00194D7C" w:rsidRPr="0098006E" w:rsidRDefault="00194D7C" w:rsidP="0098006E">
      <w:pPr>
        <w:adjustRightInd w:val="0"/>
        <w:spacing w:beforeLines="40" w:before="124" w:line="360" w:lineRule="auto"/>
        <w:rPr>
          <w:rFonts w:ascii="宋体" w:hAnsi="宋体" w:cs="微软雅黑"/>
          <w:color w:val="231F20"/>
          <w:position w:val="-1"/>
          <w:sz w:val="24"/>
        </w:rPr>
      </w:pPr>
      <w:r w:rsidRPr="0098006E">
        <w:rPr>
          <w:rFonts w:ascii="宋体" w:hAnsi="宋体" w:cs="微软雅黑" w:hint="eastAsia"/>
          <w:color w:val="231F20"/>
          <w:position w:val="-1"/>
          <w:sz w:val="24"/>
        </w:rPr>
        <w:t>合并用药是指不良反应发生时，患者同时使用的其他药品（不包括治疗不良反应的药品）。</w:t>
      </w:r>
    </w:p>
    <w:p w14:paraId="22599563" w14:textId="77777777" w:rsidR="00194D7C" w:rsidRPr="0098006E" w:rsidRDefault="00194D7C" w:rsidP="0098006E">
      <w:pPr>
        <w:adjustRightInd w:val="0"/>
        <w:spacing w:beforeLines="40" w:before="124" w:line="360" w:lineRule="auto"/>
        <w:rPr>
          <w:rFonts w:ascii="宋体" w:hAnsi="宋体"/>
          <w:sz w:val="24"/>
        </w:rPr>
      </w:pPr>
      <w:r w:rsidRPr="0098006E">
        <w:rPr>
          <w:rFonts w:ascii="宋体" w:hAnsi="宋体" w:hint="eastAsia"/>
          <w:sz w:val="24"/>
        </w:rPr>
        <w:t>1.通用名称：必填项。准确完整填写药品标准中收载的药品名称。不得使用简称。</w:t>
      </w:r>
    </w:p>
    <w:p w14:paraId="61C4AEC9" w14:textId="77777777" w:rsidR="00194D7C" w:rsidRPr="0098006E" w:rsidRDefault="00194D7C" w:rsidP="0098006E">
      <w:pPr>
        <w:adjustRightInd w:val="0"/>
        <w:spacing w:beforeLines="40" w:before="124" w:line="360" w:lineRule="auto"/>
        <w:rPr>
          <w:rFonts w:ascii="宋体" w:hAnsi="宋体"/>
          <w:sz w:val="24"/>
        </w:rPr>
      </w:pPr>
      <w:r w:rsidRPr="0098006E">
        <w:rPr>
          <w:rFonts w:ascii="宋体" w:hAnsi="宋体" w:hint="eastAsia"/>
          <w:sz w:val="24"/>
        </w:rPr>
        <w:t>2.剂型：必填项。按照批准证明文件（包括药品说明书）中的剂型填写。对于本持有人的药品，不能填写“不详”。</w:t>
      </w:r>
    </w:p>
    <w:p w14:paraId="51723B39" w14:textId="77777777" w:rsidR="00194D7C" w:rsidRPr="0098006E" w:rsidRDefault="00194D7C" w:rsidP="0098006E">
      <w:pPr>
        <w:adjustRightInd w:val="0"/>
        <w:spacing w:beforeLines="40" w:before="124" w:line="360" w:lineRule="auto"/>
        <w:rPr>
          <w:rFonts w:ascii="宋体" w:hAnsi="宋体"/>
          <w:sz w:val="24"/>
        </w:rPr>
      </w:pPr>
      <w:r w:rsidRPr="0098006E">
        <w:rPr>
          <w:rFonts w:ascii="宋体" w:hAnsi="宋体" w:hint="eastAsia"/>
          <w:sz w:val="24"/>
        </w:rPr>
        <w:t>3.上市许可持有人/生产企业：必填项。应完整填写药品说明书中标明的上市许可持有人名称，</w:t>
      </w:r>
      <w:proofErr w:type="gramStart"/>
      <w:r w:rsidRPr="0098006E">
        <w:rPr>
          <w:rFonts w:ascii="宋体" w:hAnsi="宋体" w:hint="eastAsia"/>
          <w:sz w:val="24"/>
        </w:rPr>
        <w:t>不</w:t>
      </w:r>
      <w:proofErr w:type="gramEnd"/>
      <w:r w:rsidRPr="0098006E">
        <w:rPr>
          <w:rFonts w:ascii="宋体" w:hAnsi="宋体" w:hint="eastAsia"/>
          <w:sz w:val="24"/>
        </w:rPr>
        <w:t>得用简称；如</w:t>
      </w:r>
      <w:proofErr w:type="gramStart"/>
      <w:r w:rsidRPr="0098006E">
        <w:rPr>
          <w:rFonts w:ascii="宋体" w:hAnsi="宋体" w:hint="eastAsia"/>
          <w:sz w:val="24"/>
        </w:rPr>
        <w:t>无上市</w:t>
      </w:r>
      <w:proofErr w:type="gramEnd"/>
      <w:r w:rsidRPr="0098006E">
        <w:rPr>
          <w:rFonts w:ascii="宋体" w:hAnsi="宋体" w:hint="eastAsia"/>
          <w:sz w:val="24"/>
        </w:rPr>
        <w:t>许可持有人，应填写生产企业。非本企业生产的药品如无法获知生产企业，可填写“不详”。</w:t>
      </w:r>
    </w:p>
    <w:p w14:paraId="2656CA42" w14:textId="77777777" w:rsidR="00194D7C" w:rsidRPr="0098006E" w:rsidRDefault="00194D7C" w:rsidP="0098006E">
      <w:pPr>
        <w:adjustRightInd w:val="0"/>
        <w:spacing w:beforeLines="40" w:before="124" w:line="360" w:lineRule="auto"/>
        <w:rPr>
          <w:rFonts w:ascii="宋体" w:hAnsi="宋体"/>
          <w:sz w:val="24"/>
        </w:rPr>
      </w:pPr>
      <w:r w:rsidRPr="0098006E">
        <w:rPr>
          <w:rFonts w:ascii="宋体" w:hAnsi="宋体" w:hint="eastAsia"/>
          <w:sz w:val="24"/>
        </w:rPr>
        <w:t>4.批号：填写药品包装上的生产批号，请勿填写批准文号。</w:t>
      </w:r>
    </w:p>
    <w:p w14:paraId="6A9A0391" w14:textId="77777777" w:rsidR="00194D7C" w:rsidRPr="0098006E" w:rsidRDefault="00194D7C" w:rsidP="0098006E">
      <w:pPr>
        <w:adjustRightInd w:val="0"/>
        <w:spacing w:beforeLines="40" w:before="124" w:line="360" w:lineRule="auto"/>
        <w:rPr>
          <w:rFonts w:ascii="宋体" w:hAnsi="宋体" w:cs="宋体"/>
          <w:bCs/>
          <w:sz w:val="24"/>
        </w:rPr>
      </w:pPr>
      <w:r w:rsidRPr="0098006E">
        <w:rPr>
          <w:rFonts w:ascii="宋体" w:hAnsi="宋体" w:cs="宋体" w:hint="eastAsia"/>
          <w:bCs/>
          <w:sz w:val="24"/>
        </w:rPr>
        <w:lastRenderedPageBreak/>
        <w:t>5.用法用量：包括给药途径、单次剂量和给药频次信息。例如，口服，5mg，每日 2 次。注意药品的剂型与用法是否相对应，药品的用量是否符合常规。</w:t>
      </w:r>
    </w:p>
    <w:p w14:paraId="3187B75B" w14:textId="77777777" w:rsidR="00194D7C" w:rsidRPr="0098006E" w:rsidRDefault="00194D7C" w:rsidP="0098006E">
      <w:pPr>
        <w:pStyle w:val="a3"/>
        <w:adjustRightInd w:val="0"/>
        <w:spacing w:beforeLines="40" w:before="124" w:line="360" w:lineRule="auto"/>
        <w:ind w:left="0"/>
        <w:jc w:val="both"/>
        <w:rPr>
          <w:rFonts w:ascii="宋体" w:eastAsia="宋体" w:hAnsi="宋体" w:cs="宋体"/>
          <w:bCs/>
          <w:sz w:val="24"/>
          <w:lang w:eastAsia="zh-CN"/>
        </w:rPr>
      </w:pPr>
      <w:r w:rsidRPr="0098006E">
        <w:rPr>
          <w:rFonts w:ascii="宋体" w:eastAsia="宋体" w:hAnsi="宋体" w:cs="宋体" w:hint="eastAsia"/>
          <w:bCs/>
          <w:sz w:val="24"/>
          <w:lang w:eastAsia="zh-CN"/>
        </w:rPr>
        <w:t>1）给药途径: 根据实际情况填写。对于非直接暴露于药品的情况，如哺乳暴露等，此处应填写具体暴露途径。</w:t>
      </w:r>
    </w:p>
    <w:p w14:paraId="3E91E431" w14:textId="77777777" w:rsidR="00194D7C" w:rsidRPr="0098006E" w:rsidRDefault="00194D7C" w:rsidP="0098006E">
      <w:pPr>
        <w:adjustRightInd w:val="0"/>
        <w:spacing w:beforeLines="40" w:before="124" w:line="360" w:lineRule="auto"/>
        <w:rPr>
          <w:rFonts w:ascii="宋体" w:hAnsi="宋体" w:cs="宋体"/>
          <w:bCs/>
          <w:sz w:val="24"/>
        </w:rPr>
      </w:pPr>
      <w:r w:rsidRPr="0098006E">
        <w:rPr>
          <w:rFonts w:ascii="宋体" w:hAnsi="宋体" w:cs="宋体" w:hint="eastAsia"/>
          <w:bCs/>
          <w:sz w:val="24"/>
        </w:rPr>
        <w:t>2）单次剂量：填写每次用药剂量数值和单位。如果填写了剂量数值，剂量单位则必须填写。</w:t>
      </w:r>
    </w:p>
    <w:p w14:paraId="7DEC063C" w14:textId="77777777" w:rsidR="00194D7C" w:rsidRPr="0098006E" w:rsidRDefault="00194D7C" w:rsidP="0098006E">
      <w:pPr>
        <w:adjustRightInd w:val="0"/>
        <w:snapToGrid w:val="0"/>
        <w:spacing w:beforeLines="40" w:before="124" w:line="360" w:lineRule="auto"/>
        <w:rPr>
          <w:rFonts w:ascii="宋体" w:hAnsi="宋体" w:cs="宋体"/>
          <w:bCs/>
          <w:sz w:val="24"/>
        </w:rPr>
      </w:pPr>
      <w:r w:rsidRPr="0098006E">
        <w:rPr>
          <w:rFonts w:ascii="宋体" w:hAnsi="宋体" w:cs="宋体" w:hint="eastAsia"/>
          <w:bCs/>
          <w:sz w:val="24"/>
        </w:rPr>
        <w:t>3）给药频次：填写每次用药时间间隔数值和单位。如果填写了频次，则必须填写频次单位。如已知药品的使用总量，但不明确药品使用的具体剂量和剂量间隔，则每次给药剂量和单位填写“总量”，可不填写给药频次。</w:t>
      </w:r>
    </w:p>
    <w:p w14:paraId="62B83537" w14:textId="77777777" w:rsidR="00194D7C" w:rsidRPr="0098006E" w:rsidRDefault="00194D7C" w:rsidP="0098006E">
      <w:pPr>
        <w:adjustRightInd w:val="0"/>
        <w:snapToGrid w:val="0"/>
        <w:spacing w:beforeLines="40" w:before="124" w:line="360" w:lineRule="auto"/>
        <w:rPr>
          <w:rFonts w:ascii="宋体" w:hAnsi="宋体"/>
          <w:sz w:val="24"/>
        </w:rPr>
      </w:pPr>
      <w:r w:rsidRPr="0098006E">
        <w:rPr>
          <w:rFonts w:ascii="宋体" w:hAnsi="宋体" w:hint="eastAsia"/>
          <w:sz w:val="24"/>
        </w:rPr>
        <w:t>6.用药起止日期：必填项。是指同一剂量药品开始和停止使用的时间。如果用药过程中改变剂量</w:t>
      </w:r>
      <w:r w:rsidRPr="0098006E">
        <w:rPr>
          <w:rFonts w:ascii="宋体" w:hAnsi="宋体"/>
          <w:sz w:val="24"/>
        </w:rPr>
        <w:t xml:space="preserve"> </w:t>
      </w:r>
      <w:r w:rsidRPr="0098006E">
        <w:rPr>
          <w:rFonts w:ascii="宋体" w:hAnsi="宋体" w:hint="eastAsia"/>
          <w:sz w:val="24"/>
        </w:rPr>
        <w:t>，应另行填写该剂量的用药起止时间，尽量按“X年X月X日X时X分－X年X月X日X时X分”格式填写，无法获知具体时刻时，应至少具体到日。如果无法获知准确的停药时间或患者未停药，用药截止日期可以填写不良反应发生时间。如具体用药起止时间不详，此处可填写“不详”，同时应填写“用药时间”。</w:t>
      </w:r>
    </w:p>
    <w:p w14:paraId="4FDE5DEA" w14:textId="77777777" w:rsidR="00194D7C" w:rsidRPr="0098006E" w:rsidRDefault="00194D7C" w:rsidP="0098006E">
      <w:pPr>
        <w:adjustRightInd w:val="0"/>
        <w:snapToGrid w:val="0"/>
        <w:spacing w:beforeLines="40" w:before="124" w:line="360" w:lineRule="auto"/>
        <w:rPr>
          <w:rFonts w:ascii="宋体" w:hAnsi="宋体"/>
          <w:sz w:val="24"/>
        </w:rPr>
      </w:pPr>
      <w:r w:rsidRPr="0098006E">
        <w:rPr>
          <w:rFonts w:ascii="宋体" w:hAnsi="宋体" w:hint="eastAsia"/>
          <w:sz w:val="24"/>
        </w:rPr>
        <w:t>7.用药时间：填写总的用药时间。适用于对具体用药起止时间不详，但可获知用药时间的情形。如用药起止日期有准确信息，应填写“用药起止日期”，可以不填写此项。此处填写的是总的用药时间，也包括所有间断或周期用药时间，间断或周期用药的详细信息可以在“不良反应过程描述”项下记录。</w:t>
      </w:r>
      <w:r w:rsidRPr="0098006E" w:rsidDel="00933CD5">
        <w:rPr>
          <w:rFonts w:ascii="宋体" w:hAnsi="宋体" w:hint="eastAsia"/>
          <w:sz w:val="24"/>
        </w:rPr>
        <w:t xml:space="preserve"> </w:t>
      </w:r>
    </w:p>
    <w:p w14:paraId="20C5B92B" w14:textId="77777777" w:rsidR="00194D7C" w:rsidRPr="0098006E" w:rsidRDefault="00194D7C" w:rsidP="0098006E">
      <w:pPr>
        <w:adjustRightInd w:val="0"/>
        <w:snapToGrid w:val="0"/>
        <w:spacing w:beforeLines="40" w:before="124" w:line="360" w:lineRule="auto"/>
        <w:rPr>
          <w:rFonts w:ascii="宋体" w:hAnsi="宋体"/>
          <w:sz w:val="24"/>
        </w:rPr>
      </w:pPr>
      <w:r w:rsidRPr="0098006E">
        <w:rPr>
          <w:rFonts w:ascii="宋体" w:hAnsi="宋体" w:hint="eastAsia"/>
          <w:sz w:val="24"/>
        </w:rPr>
        <w:t>8.治疗疾病：必填项。填写使用药品治疗的适应证。例如：患者既往高血压病史，此次因肺部感染而注射氨</w:t>
      </w:r>
      <w:proofErr w:type="gramStart"/>
      <w:r w:rsidRPr="0098006E">
        <w:rPr>
          <w:rFonts w:ascii="宋体" w:hAnsi="宋体" w:hint="eastAsia"/>
          <w:sz w:val="24"/>
        </w:rPr>
        <w:t>苄</w:t>
      </w:r>
      <w:proofErr w:type="gramEnd"/>
      <w:r w:rsidRPr="0098006E">
        <w:rPr>
          <w:rFonts w:ascii="宋体" w:hAnsi="宋体" w:hint="eastAsia"/>
          <w:sz w:val="24"/>
        </w:rPr>
        <w:t>青霉素引起不良反应，治疗疾病栏应填“肺部感染”；患者因脑梗死使用活血化瘀类中药进行治疗，治疗疾病应填“脑梗死。</w:t>
      </w:r>
      <w:r w:rsidRPr="0098006E">
        <w:rPr>
          <w:rFonts w:ascii="宋体" w:hAnsi="宋体" w:hint="eastAsia"/>
          <w:color w:val="000000"/>
          <w:sz w:val="24"/>
        </w:rPr>
        <w:t>推荐使</w:t>
      </w:r>
      <w:r w:rsidRPr="0098006E">
        <w:rPr>
          <w:rFonts w:ascii="宋体" w:hAnsi="宋体" w:hint="eastAsia"/>
          <w:sz w:val="24"/>
        </w:rPr>
        <w:t>用</w:t>
      </w:r>
      <w:r w:rsidRPr="0098006E">
        <w:rPr>
          <w:rFonts w:ascii="宋体" w:hAnsi="宋体"/>
          <w:sz w:val="24"/>
        </w:rPr>
        <w:t>MedDRA</w:t>
      </w:r>
      <w:r w:rsidRPr="0098006E">
        <w:rPr>
          <w:rFonts w:ascii="宋体" w:hAnsi="宋体" w:hint="eastAsia"/>
          <w:sz w:val="24"/>
        </w:rPr>
        <w:t>/ICD编码。尽量避免使用</w:t>
      </w:r>
      <w:r w:rsidRPr="0098006E">
        <w:rPr>
          <w:rFonts w:ascii="宋体" w:hAnsi="宋体" w:cs=".....?." w:hint="eastAsia"/>
          <w:color w:val="221E1F"/>
          <w:sz w:val="24"/>
        </w:rPr>
        <w:t>“抗感染”、“抗病毒”、“清热解毒”、“活血化瘀”、“提高免疫力”等模糊描述。</w:t>
      </w:r>
    </w:p>
    <w:p w14:paraId="5C5D7452" w14:textId="77777777" w:rsidR="00194D7C" w:rsidRPr="0098006E" w:rsidRDefault="00194D7C" w:rsidP="0098006E">
      <w:pPr>
        <w:adjustRightInd w:val="0"/>
        <w:snapToGrid w:val="0"/>
        <w:spacing w:beforeLines="40" w:before="124" w:line="360" w:lineRule="auto"/>
        <w:rPr>
          <w:rFonts w:ascii="宋体" w:hAnsi="宋体"/>
          <w:sz w:val="24"/>
        </w:rPr>
      </w:pPr>
      <w:r w:rsidRPr="0098006E">
        <w:rPr>
          <w:rFonts w:ascii="宋体" w:hAnsi="宋体" w:hint="eastAsia"/>
          <w:sz w:val="24"/>
        </w:rPr>
        <w:t>9.相关器械：可能与不良反应相关的器械信息，如注射器、输液器的名称、生产企业、批号等。</w:t>
      </w:r>
    </w:p>
    <w:p w14:paraId="0844557E" w14:textId="77777777" w:rsidR="00194D7C" w:rsidRPr="0098006E" w:rsidRDefault="00194D7C" w:rsidP="0098006E">
      <w:pPr>
        <w:adjustRightInd w:val="0"/>
        <w:snapToGrid w:val="0"/>
        <w:spacing w:beforeLines="40" w:before="124" w:line="360" w:lineRule="auto"/>
        <w:rPr>
          <w:rFonts w:ascii="宋体" w:hAnsi="宋体"/>
          <w:b/>
          <w:sz w:val="24"/>
        </w:rPr>
      </w:pPr>
      <w:r w:rsidRPr="0098006E">
        <w:rPr>
          <w:rFonts w:ascii="宋体" w:hAnsi="宋体" w:hint="eastAsia"/>
          <w:b/>
          <w:sz w:val="24"/>
        </w:rPr>
        <w:t>四、</w:t>
      </w:r>
      <w:r w:rsidRPr="0098006E">
        <w:rPr>
          <w:rFonts w:ascii="宋体" w:hAnsi="宋体"/>
          <w:b/>
          <w:sz w:val="24"/>
        </w:rPr>
        <w:t>不良反</w:t>
      </w:r>
      <w:r w:rsidRPr="0098006E">
        <w:rPr>
          <w:rFonts w:ascii="宋体" w:hAnsi="宋体" w:hint="eastAsia"/>
          <w:b/>
          <w:sz w:val="24"/>
        </w:rPr>
        <w:t>应</w:t>
      </w:r>
    </w:p>
    <w:p w14:paraId="4090853C" w14:textId="77777777" w:rsidR="00194D7C" w:rsidRPr="0098006E" w:rsidRDefault="00194D7C" w:rsidP="0098006E">
      <w:pPr>
        <w:adjustRightInd w:val="0"/>
        <w:snapToGrid w:val="0"/>
        <w:spacing w:beforeLines="40" w:before="124" w:line="360" w:lineRule="auto"/>
        <w:rPr>
          <w:rFonts w:ascii="宋体" w:hAnsi="宋体"/>
          <w:sz w:val="24"/>
        </w:rPr>
      </w:pPr>
      <w:r w:rsidRPr="0098006E">
        <w:rPr>
          <w:rFonts w:ascii="宋体" w:hAnsi="宋体" w:hint="eastAsia"/>
          <w:sz w:val="24"/>
        </w:rPr>
        <w:t>如果患者出现了多个不良反应，应对怀疑药品与每一个不良反应分别填写1-9项</w:t>
      </w:r>
      <w:r w:rsidRPr="0098006E">
        <w:rPr>
          <w:rFonts w:ascii="宋体" w:hAnsi="宋体" w:hint="eastAsia"/>
          <w:sz w:val="24"/>
        </w:rPr>
        <w:lastRenderedPageBreak/>
        <w:t>信息。</w:t>
      </w:r>
    </w:p>
    <w:p w14:paraId="03542D10" w14:textId="77777777" w:rsidR="00194D7C" w:rsidRPr="0098006E" w:rsidRDefault="00194D7C" w:rsidP="0098006E">
      <w:pPr>
        <w:adjustRightInd w:val="0"/>
        <w:snapToGrid w:val="0"/>
        <w:spacing w:beforeLines="40" w:before="124" w:line="360" w:lineRule="auto"/>
        <w:rPr>
          <w:rFonts w:ascii="宋体" w:hAnsi="宋体"/>
          <w:sz w:val="24"/>
        </w:rPr>
      </w:pPr>
      <w:r w:rsidRPr="0098006E">
        <w:rPr>
          <w:rFonts w:ascii="宋体" w:hAnsi="宋体" w:hint="eastAsia"/>
          <w:sz w:val="24"/>
        </w:rPr>
        <w:t>1.怀疑用药-不良反应术语</w:t>
      </w:r>
      <w:r w:rsidRPr="0098006E">
        <w:rPr>
          <w:rFonts w:ascii="宋体" w:hAnsi="宋体"/>
          <w:sz w:val="24"/>
        </w:rPr>
        <w:t>：</w:t>
      </w:r>
      <w:r w:rsidRPr="0098006E">
        <w:rPr>
          <w:rFonts w:ascii="宋体" w:hAnsi="宋体" w:hint="eastAsia"/>
          <w:sz w:val="24"/>
        </w:rPr>
        <w:t>必填项。</w:t>
      </w:r>
      <w:r w:rsidRPr="0098006E">
        <w:rPr>
          <w:rFonts w:ascii="宋体" w:hAnsi="宋体"/>
          <w:sz w:val="24"/>
        </w:rPr>
        <w:t>如果同时有疾病诊</w:t>
      </w:r>
      <w:r w:rsidRPr="0098006E">
        <w:rPr>
          <w:rFonts w:ascii="宋体" w:hAnsi="宋体" w:hint="eastAsia"/>
          <w:sz w:val="24"/>
        </w:rPr>
        <w:t>断和相关症状，应将疾病诊断作为不良反应术语报告，相关症状可以在“不良反应过程描述”部分进行详细描述，如报告症状为皮疹、紫</w:t>
      </w:r>
      <w:proofErr w:type="gramStart"/>
      <w:r w:rsidRPr="0098006E">
        <w:rPr>
          <w:rFonts w:ascii="宋体" w:hAnsi="宋体" w:hint="eastAsia"/>
          <w:sz w:val="24"/>
        </w:rPr>
        <w:t>绀</w:t>
      </w:r>
      <w:proofErr w:type="gramEnd"/>
      <w:r w:rsidRPr="0098006E">
        <w:rPr>
          <w:rFonts w:ascii="宋体" w:hAnsi="宋体" w:hint="eastAsia"/>
          <w:sz w:val="24"/>
        </w:rPr>
        <w:t>、血压下降、呼吸困难，诊断为过敏性休克，则不良反应术语为“过敏性休克”，“皮疹、紫</w:t>
      </w:r>
      <w:proofErr w:type="gramStart"/>
      <w:r w:rsidRPr="0098006E">
        <w:rPr>
          <w:rFonts w:ascii="宋体" w:hAnsi="宋体" w:hint="eastAsia"/>
          <w:sz w:val="24"/>
        </w:rPr>
        <w:t>绀</w:t>
      </w:r>
      <w:proofErr w:type="gramEnd"/>
      <w:r w:rsidRPr="0098006E">
        <w:rPr>
          <w:rFonts w:ascii="宋体" w:hAnsi="宋体" w:hint="eastAsia"/>
          <w:sz w:val="24"/>
        </w:rPr>
        <w:t>、血压下降、呼吸困难”症状在不良反应过程描述中列出；如果只有症状</w:t>
      </w:r>
      <w:r w:rsidRPr="0098006E">
        <w:rPr>
          <w:rFonts w:ascii="宋体" w:hAnsi="宋体"/>
          <w:sz w:val="24"/>
        </w:rPr>
        <w:t>/体征，未能明确疾病诊断的情况，可以将</w:t>
      </w:r>
      <w:r w:rsidRPr="0098006E">
        <w:rPr>
          <w:rFonts w:ascii="宋体" w:hAnsi="宋体" w:hint="eastAsia"/>
          <w:sz w:val="24"/>
        </w:rPr>
        <w:t>每个症状</w:t>
      </w:r>
      <w:r w:rsidRPr="0098006E">
        <w:rPr>
          <w:rFonts w:ascii="宋体" w:hAnsi="宋体"/>
          <w:sz w:val="24"/>
        </w:rPr>
        <w:t>/体征</w:t>
      </w:r>
      <w:r w:rsidRPr="0098006E">
        <w:rPr>
          <w:rFonts w:ascii="宋体" w:hAnsi="宋体" w:hint="eastAsia"/>
          <w:sz w:val="24"/>
        </w:rPr>
        <w:t>作为术语报告。</w:t>
      </w:r>
    </w:p>
    <w:p w14:paraId="4F515F41" w14:textId="77777777" w:rsidR="00194D7C" w:rsidRPr="0098006E" w:rsidRDefault="00194D7C" w:rsidP="0098006E">
      <w:pPr>
        <w:adjustRightInd w:val="0"/>
        <w:spacing w:beforeLines="40" w:before="124" w:line="360" w:lineRule="auto"/>
        <w:rPr>
          <w:rFonts w:ascii="宋体" w:hAnsi="宋体"/>
          <w:sz w:val="24"/>
        </w:rPr>
      </w:pPr>
      <w:r w:rsidRPr="0098006E">
        <w:rPr>
          <w:rFonts w:ascii="宋体" w:hAnsi="宋体" w:cs="微软雅黑"/>
          <w:color w:val="231F20"/>
          <w:spacing w:val="2"/>
          <w:sz w:val="24"/>
        </w:rPr>
        <w:t>2.</w:t>
      </w:r>
      <w:r w:rsidRPr="0098006E">
        <w:rPr>
          <w:rFonts w:ascii="宋体" w:hAnsi="宋体" w:hint="eastAsia"/>
          <w:sz w:val="24"/>
        </w:rPr>
        <w:t>发生时间：必填项。填写不良反应发生时间或疾病明确诊断时间。如不良反应表现为检验检查异常，此处填写检查日期。对于出生缺陷，不良反应</w:t>
      </w:r>
      <w:r w:rsidRPr="0098006E">
        <w:rPr>
          <w:rFonts w:ascii="宋体" w:hAnsi="宋体"/>
          <w:sz w:val="24"/>
        </w:rPr>
        <w:t>发生时间</w:t>
      </w:r>
      <w:r w:rsidRPr="0098006E">
        <w:rPr>
          <w:rFonts w:ascii="宋体" w:hAnsi="宋体" w:hint="eastAsia"/>
          <w:sz w:val="24"/>
        </w:rPr>
        <w:t>为患儿</w:t>
      </w:r>
      <w:r w:rsidRPr="0098006E">
        <w:rPr>
          <w:rFonts w:ascii="宋体" w:hAnsi="宋体"/>
          <w:sz w:val="24"/>
        </w:rPr>
        <w:t>出生日期。</w:t>
      </w:r>
      <w:r w:rsidRPr="0098006E">
        <w:rPr>
          <w:rFonts w:ascii="宋体" w:hAnsi="宋体" w:hint="eastAsia"/>
          <w:sz w:val="24"/>
        </w:rPr>
        <w:t>对于</w:t>
      </w:r>
      <w:r w:rsidRPr="0098006E">
        <w:rPr>
          <w:rFonts w:ascii="宋体" w:hAnsi="宋体"/>
          <w:sz w:val="24"/>
        </w:rPr>
        <w:t>早产或流产，不良反应的发生时间就是妊娠终止日期。</w:t>
      </w:r>
    </w:p>
    <w:p w14:paraId="7FC03367"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hint="eastAsia"/>
          <w:sz w:val="24"/>
        </w:rPr>
        <w:t>3.结束时间：应结合不良反应结果综合考虑。如为死亡，则填写死亡时间；如为治愈或好转，填写治愈或好转时间；如为有后遗症，则填写后遗症诊断时间。</w:t>
      </w:r>
    </w:p>
    <w:p w14:paraId="0B80F1C1"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4.持续时间：如无法准确获知不良反应发生时间或截至报告时不良反应仍在持续，可以填写持续时间。</w:t>
      </w:r>
      <w:r w:rsidRPr="0098006E" w:rsidDel="00924C33">
        <w:rPr>
          <w:rFonts w:ascii="宋体" w:hAnsi="宋体" w:cs="微软雅黑" w:hint="eastAsia"/>
          <w:sz w:val="24"/>
        </w:rPr>
        <w:t xml:space="preserve"> </w:t>
      </w:r>
    </w:p>
    <w:p w14:paraId="6CC72BFD"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5.严重性：必填项。需选择所有适用的严重性标准</w:t>
      </w:r>
      <w:r w:rsidRPr="0098006E">
        <w:rPr>
          <w:rFonts w:ascii="宋体" w:hAnsi="宋体" w:cs="微软雅黑"/>
          <w:sz w:val="24"/>
        </w:rPr>
        <w:t>。</w:t>
      </w:r>
      <w:r w:rsidRPr="0098006E">
        <w:rPr>
          <w:rFonts w:ascii="宋体" w:hAnsi="宋体" w:cs="微软雅黑" w:hint="eastAsia"/>
          <w:sz w:val="24"/>
        </w:rPr>
        <w:t>不符合任何一项严重性标准时，选择非严重。严重性不是严重程度。比如头痛可以程度很重，但不是严重事件。严重性判断标准按照《个例药品不良反应收集和报告指导原则》。</w:t>
      </w:r>
    </w:p>
    <w:p w14:paraId="2FEF6F90"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6.停药或减量后，反应是否消失或减轻：必填项。请按实际情况填写。不良反应发生后，未停药或减量的情况，选择“不适用”；患者发生猝死，没有对药品采取措施，这种情况也可以选择“不适用”。</w:t>
      </w:r>
    </w:p>
    <w:p w14:paraId="0F97BB76"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7.再次使用可疑药品后是否再次出现同样反应：必填项。请按实际情况填写。未停药/减量的情况,或停药后</w:t>
      </w:r>
      <w:proofErr w:type="gramStart"/>
      <w:r w:rsidRPr="0098006E">
        <w:rPr>
          <w:rFonts w:ascii="宋体" w:hAnsi="宋体" w:cs="微软雅黑" w:hint="eastAsia"/>
          <w:sz w:val="24"/>
        </w:rPr>
        <w:t>未再次</w:t>
      </w:r>
      <w:proofErr w:type="gramEnd"/>
      <w:r w:rsidRPr="0098006E">
        <w:rPr>
          <w:rFonts w:ascii="宋体" w:hAnsi="宋体" w:cs="微软雅黑" w:hint="eastAsia"/>
          <w:sz w:val="24"/>
        </w:rPr>
        <w:t>使用的情况，选择“不适用”；患者发生猝死，没有再次使用药品，这种情况也可以选择“不适用”；</w:t>
      </w:r>
    </w:p>
    <w:p w14:paraId="4AFF50AB"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8.结果：必填项。填写不良反应的结果信息，而非原患疾病的结果。</w:t>
      </w:r>
    </w:p>
    <w:p w14:paraId="3FC68FCE"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1）治愈：指不良反应消失。</w:t>
      </w:r>
    </w:p>
    <w:p w14:paraId="3F87A9F4"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2）好转：不良反应明显减轻或缓解，在报告时尚未痊愈。</w:t>
      </w:r>
    </w:p>
    <w:p w14:paraId="528FC07E"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3）未好转：</w:t>
      </w:r>
      <w:proofErr w:type="gramStart"/>
      <w:r w:rsidRPr="0098006E">
        <w:rPr>
          <w:rFonts w:ascii="宋体" w:hAnsi="宋体" w:cs="微软雅黑" w:hint="eastAsia"/>
          <w:sz w:val="24"/>
        </w:rPr>
        <w:t>至报告</w:t>
      </w:r>
      <w:proofErr w:type="gramEnd"/>
      <w:r w:rsidRPr="0098006E">
        <w:rPr>
          <w:rFonts w:ascii="宋体" w:hAnsi="宋体" w:cs="微软雅黑" w:hint="eastAsia"/>
          <w:sz w:val="24"/>
        </w:rPr>
        <w:t>时不良反应仍未减轻或缓解。</w:t>
      </w:r>
    </w:p>
    <w:p w14:paraId="6FD88D38"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lastRenderedPageBreak/>
        <w:t>4）有后遗症：不良反应导致长期的或永久的生理机能障碍。后遗症临床表现应填写在 “不良反应过程描述”部分。注意不应将恢复期或恢复阶段的某些症状视为后遗症。</w:t>
      </w:r>
    </w:p>
    <w:p w14:paraId="61AE8950"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5）死亡：指患者因该不良反应导致死亡。如果患者同时报告有多个不良反应，其中仅一个不良反应导致死亡，其它未导致死亡的不良反应的结果</w:t>
      </w:r>
      <w:proofErr w:type="gramStart"/>
      <w:r w:rsidRPr="0098006E">
        <w:rPr>
          <w:rFonts w:ascii="宋体" w:hAnsi="宋体" w:cs="微软雅黑" w:hint="eastAsia"/>
          <w:sz w:val="24"/>
        </w:rPr>
        <w:t>不</w:t>
      </w:r>
      <w:proofErr w:type="gramEnd"/>
      <w:r w:rsidRPr="0098006E">
        <w:rPr>
          <w:rFonts w:ascii="宋体" w:hAnsi="宋体" w:cs="微软雅黑" w:hint="eastAsia"/>
          <w:sz w:val="24"/>
        </w:rPr>
        <w:t>应选择死亡。</w:t>
      </w:r>
    </w:p>
    <w:p w14:paraId="7FD6B885"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9．初始报告人评价：必填项。根据《个例药品不良反应收集和报告指导原则》进行关联性评判。</w:t>
      </w:r>
    </w:p>
    <w:p w14:paraId="6B71CD2F"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1）肯定：用药与不良反应的发生存在合理的时间关系；停药后反应消失或迅速减轻及好转（即去激发阳性）；再次用药不良反应再次出现（即再激发阳性），并可能明显加重；同时有文献资料佐证；并已排除原患疾病等其他混杂因素影响。</w:t>
      </w:r>
    </w:p>
    <w:p w14:paraId="07D9827B"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2）很可能：无重复用药史，余同“肯定”，或虽然有合并用药，但基本可排除合并用药导致不良反应发生的可能性。</w:t>
      </w:r>
    </w:p>
    <w:p w14:paraId="3E6F6CA5"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3）可能：用药与反应发生时间关系密切，同时有文献资料佐证；但引发不良反应的药品不止一种，或不能排除原患疾病病情进展因素。</w:t>
      </w:r>
    </w:p>
    <w:p w14:paraId="53A7C61D"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4）可能无关：不良反应与用药时间相关性不密切，临床表现与该药已知的不良反应不相吻合，原患疾病发展同样可能有类似的临床表现。</w:t>
      </w:r>
    </w:p>
    <w:p w14:paraId="66682E02"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5）待评价：报表内容填写不齐全，等待补充后进行评价，或因果关系难以定论，缺乏文献资料佐证。</w:t>
      </w:r>
    </w:p>
    <w:p w14:paraId="45B9FD02"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6）无法评价：报表缺项太多</w:t>
      </w:r>
      <w:r w:rsidRPr="0098006E">
        <w:rPr>
          <w:rFonts w:ascii="宋体" w:hAnsi="宋体" w:cs="微软雅黑"/>
          <w:sz w:val="24"/>
        </w:rPr>
        <w:t>,</w:t>
      </w:r>
      <w:r w:rsidRPr="0098006E">
        <w:rPr>
          <w:rFonts w:ascii="宋体" w:hAnsi="宋体" w:cs="微软雅黑" w:hint="eastAsia"/>
          <w:sz w:val="24"/>
        </w:rPr>
        <w:t>因果关系难以定论，资料又无法补充。</w:t>
      </w:r>
    </w:p>
    <w:p w14:paraId="0B2C205A"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10.不良反应过程描述（包括发生场所、症状、体征、临床检验等）及处理情况：必填项。用于详细描述不良反应发生和处理情况，填写应尽量体现出以下信息：</w:t>
      </w:r>
    </w:p>
    <w:p w14:paraId="36E1E261"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1）不良反应发生的时间；采取措施干预不良反应的时间；不良反应结束的时间。</w:t>
      </w:r>
    </w:p>
    <w:p w14:paraId="12B67A3C"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2）第一次药品不良反应出现时的相关症状、体征和相关检验检查结果；药品不良反应动态变化的相关症状、体征和相关检验检查结果；发生药品不良反应后采取的干预措施及结果。</w:t>
      </w:r>
    </w:p>
    <w:p w14:paraId="7D7BFED9"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3）</w:t>
      </w:r>
      <w:r w:rsidRPr="0098006E">
        <w:rPr>
          <w:rFonts w:ascii="宋体" w:hAnsi="宋体" w:cs="微软雅黑"/>
          <w:sz w:val="24"/>
        </w:rPr>
        <w:t>不良反应的表现填写时要尽可能明确、具体。 如为过敏</w:t>
      </w:r>
      <w:r w:rsidRPr="0098006E">
        <w:rPr>
          <w:rFonts w:ascii="宋体" w:hAnsi="宋体" w:cs="微软雅黑" w:hint="eastAsia"/>
          <w:sz w:val="24"/>
        </w:rPr>
        <w:t>性</w:t>
      </w:r>
      <w:r w:rsidRPr="0098006E">
        <w:rPr>
          <w:rFonts w:ascii="宋体" w:hAnsi="宋体" w:cs="微软雅黑"/>
          <w:sz w:val="24"/>
        </w:rPr>
        <w:t xml:space="preserve">皮疹，要填写皮疹的类型、性质、部位、面积大小等；如为心律失常，要填写何种心律失常 </w:t>
      </w:r>
      <w:r w:rsidRPr="0098006E">
        <w:rPr>
          <w:rFonts w:ascii="宋体" w:hAnsi="宋体" w:cs="微软雅黑" w:hint="eastAsia"/>
          <w:sz w:val="24"/>
        </w:rPr>
        <w:t>；如</w:t>
      </w:r>
      <w:r w:rsidRPr="0098006E">
        <w:rPr>
          <w:rFonts w:ascii="宋体" w:hAnsi="宋体" w:cs="微软雅黑" w:hint="eastAsia"/>
          <w:sz w:val="24"/>
        </w:rPr>
        <w:lastRenderedPageBreak/>
        <w:t>为上消化道出血，有呕血者应尽量估计呕血量的多少等；严重病例应注意生命体征指标（体温、血压、脉搏、呼吸）的记录；</w:t>
      </w:r>
    </w:p>
    <w:p w14:paraId="18ECCDBC"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4）</w:t>
      </w:r>
      <w:r w:rsidRPr="0098006E">
        <w:rPr>
          <w:rFonts w:ascii="宋体" w:hAnsi="宋体" w:cs="微软雅黑"/>
          <w:sz w:val="24"/>
        </w:rPr>
        <w:t>与可疑不良反应有关的辅助检查结果要尽可能填写</w:t>
      </w:r>
      <w:r w:rsidRPr="0098006E">
        <w:rPr>
          <w:rFonts w:ascii="宋体" w:hAnsi="宋体" w:cs="微软雅黑" w:hint="eastAsia"/>
          <w:sz w:val="24"/>
        </w:rPr>
        <w:t>。如怀疑某药引起血小板减少症，应填写病人用药前的血小板计数情况及用药后的变化情况；如怀疑某药引</w:t>
      </w:r>
      <w:proofErr w:type="gramStart"/>
      <w:r w:rsidRPr="0098006E">
        <w:rPr>
          <w:rFonts w:ascii="宋体" w:hAnsi="宋体" w:cs="微软雅黑" w:hint="eastAsia"/>
          <w:sz w:val="24"/>
        </w:rPr>
        <w:t>起药物</w:t>
      </w:r>
      <w:proofErr w:type="gramEnd"/>
      <w:r w:rsidRPr="0098006E">
        <w:rPr>
          <w:rFonts w:ascii="宋体" w:hAnsi="宋体" w:cs="微软雅黑" w:hint="eastAsia"/>
          <w:sz w:val="24"/>
        </w:rPr>
        <w:t>性肝损害，应填写用药前后的肝功变化情况，同时要填写肝炎病毒学检验结果，所有检查要注明检查日期。如果某项实验室检查的结果是量化指标，应在“相关实验室检查信息”中详细填写。</w:t>
      </w:r>
    </w:p>
    <w:p w14:paraId="4F9D655C"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11. 相关实验室检查信息：此处填写用来诊断或确定不良反应的实验室检查信息，包括那些用于排除诊断的检查信息（例如针对疑似药物性肝损害进行的感染性肝炎的血清学检查）。</w:t>
      </w:r>
    </w:p>
    <w:p w14:paraId="64465FDF" w14:textId="77777777" w:rsidR="00194D7C" w:rsidRPr="0098006E" w:rsidRDefault="00194D7C" w:rsidP="0098006E">
      <w:pPr>
        <w:adjustRightInd w:val="0"/>
        <w:spacing w:beforeLines="40" w:before="124" w:line="360" w:lineRule="auto"/>
        <w:rPr>
          <w:rFonts w:ascii="宋体" w:hAnsi="宋体" w:cs="微软雅黑"/>
          <w:b/>
          <w:sz w:val="24"/>
        </w:rPr>
      </w:pPr>
      <w:r w:rsidRPr="0098006E">
        <w:rPr>
          <w:rFonts w:ascii="宋体" w:hAnsi="宋体" w:cs="微软雅黑" w:hint="eastAsia"/>
          <w:b/>
          <w:sz w:val="24"/>
        </w:rPr>
        <w:t>六、</w:t>
      </w:r>
      <w:r w:rsidRPr="0098006E">
        <w:rPr>
          <w:rFonts w:ascii="宋体" w:hAnsi="宋体" w:cs="微软雅黑"/>
          <w:b/>
          <w:color w:val="231F20"/>
          <w:sz w:val="24"/>
        </w:rPr>
        <w:t>报告人信息</w:t>
      </w:r>
    </w:p>
    <w:p w14:paraId="7AD8EBF7"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1.初始报告人姓名：必填项。指首次向我公司（上海达华药业有限公司）报告该不良反应的人员。尽可能填写真实全名。如无法获得全名，则尽量填写可识别的相关信息（如姓名拼音缩写，或姓氏，如张医生）；如果无法获得姓名信息，填写“不详”；如相关法规不允许提供相关信息，填写“隐藏”。</w:t>
      </w:r>
    </w:p>
    <w:p w14:paraId="6EE14988"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2.职业：必填项。按实际情况勾选。</w:t>
      </w:r>
    </w:p>
    <w:p w14:paraId="53CEC856" w14:textId="77777777" w:rsidR="00194D7C" w:rsidRPr="0098006E" w:rsidRDefault="00194D7C" w:rsidP="0098006E">
      <w:pPr>
        <w:adjustRightInd w:val="0"/>
        <w:spacing w:beforeLines="40" w:before="124" w:line="360" w:lineRule="auto"/>
        <w:rPr>
          <w:rFonts w:ascii="宋体" w:hAnsi="宋体" w:cs="微软雅黑"/>
          <w:sz w:val="24"/>
        </w:rPr>
      </w:pPr>
      <w:r w:rsidRPr="0098006E">
        <w:rPr>
          <w:rFonts w:ascii="宋体" w:hAnsi="宋体" w:cs="微软雅黑" w:hint="eastAsia"/>
          <w:sz w:val="24"/>
        </w:rPr>
        <w:t>3.所在单位、联系电话、电子邮箱：根据实际情况填写。</w:t>
      </w:r>
    </w:p>
    <w:p w14:paraId="3EE874AB" w14:textId="77777777" w:rsidR="00194D7C" w:rsidRPr="0098006E" w:rsidRDefault="00194D7C" w:rsidP="0098006E">
      <w:pPr>
        <w:adjustRightInd w:val="0"/>
        <w:spacing w:beforeLines="40" w:before="124" w:line="360" w:lineRule="auto"/>
        <w:rPr>
          <w:rFonts w:ascii="宋体" w:hAnsi="宋体" w:cs="微软雅黑"/>
          <w:b/>
          <w:sz w:val="24"/>
        </w:rPr>
      </w:pPr>
      <w:r w:rsidRPr="0098006E">
        <w:rPr>
          <w:rFonts w:ascii="宋体" w:hAnsi="宋体" w:cs="微软雅黑" w:hint="eastAsia"/>
          <w:b/>
          <w:sz w:val="24"/>
        </w:rPr>
        <w:t xml:space="preserve">七、备注 </w:t>
      </w:r>
    </w:p>
    <w:p w14:paraId="54708BE8" w14:textId="1EC0193C" w:rsidR="00194D7C" w:rsidRPr="00A27719" w:rsidRDefault="00194D7C" w:rsidP="00A27719">
      <w:pPr>
        <w:adjustRightInd w:val="0"/>
        <w:spacing w:beforeLines="40" w:before="124" w:line="360" w:lineRule="auto"/>
      </w:pPr>
      <w:r w:rsidRPr="0098006E">
        <w:rPr>
          <w:rFonts w:ascii="宋体" w:hAnsi="宋体" w:cs="微软雅黑" w:hint="eastAsia"/>
          <w:sz w:val="24"/>
        </w:rPr>
        <w:t>对于其他不适用于在上述表格中填写，但需补充的内容可填于备注</w:t>
      </w:r>
      <w:r w:rsidR="00A27719">
        <w:rPr>
          <w:rFonts w:ascii="宋体" w:hAnsi="宋体" w:cs="微软雅黑" w:hint="eastAsia"/>
          <w:sz w:val="24"/>
        </w:rPr>
        <w:t>栏</w:t>
      </w:r>
      <w:bookmarkEnd w:id="0"/>
      <w:r w:rsidR="00A27719">
        <w:rPr>
          <w:rFonts w:ascii="宋体" w:hAnsi="宋体" w:cs="微软雅黑" w:hint="eastAsia"/>
          <w:sz w:val="24"/>
        </w:rPr>
        <w:t>中。</w:t>
      </w:r>
    </w:p>
    <w:p w14:paraId="596A67F1" w14:textId="3497F672" w:rsidR="0013614F" w:rsidRPr="00194D7C" w:rsidRDefault="0013614F"/>
    <w:sectPr w:rsidR="0013614F" w:rsidRPr="00194D7C" w:rsidSect="002B5880">
      <w:headerReference w:type="default" r:id="rId7"/>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A6532" w14:textId="77777777" w:rsidR="0000397B" w:rsidRDefault="0000397B" w:rsidP="00194D7C">
      <w:r>
        <w:separator/>
      </w:r>
    </w:p>
  </w:endnote>
  <w:endnote w:type="continuationSeparator" w:id="0">
    <w:p w14:paraId="582CEE3C" w14:textId="77777777" w:rsidR="0000397B" w:rsidRDefault="0000397B" w:rsidP="0019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
    <w:altName w:val="....."/>
    <w:panose1 w:val="00000000000000000000"/>
    <w:charset w:val="86"/>
    <w:family w:val="roman"/>
    <w:notTrueType/>
    <w:pitch w:val="default"/>
    <w:sig w:usb0="00000001" w:usb1="080E0000" w:usb2="00000010" w:usb3="00000000" w:csb0="00040000" w:csb1="00000000"/>
  </w:font>
  <w:font w:name=".....?.">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FD38D" w14:textId="77777777" w:rsidR="0000397B" w:rsidRDefault="0000397B" w:rsidP="00194D7C">
      <w:r>
        <w:separator/>
      </w:r>
    </w:p>
  </w:footnote>
  <w:footnote w:type="continuationSeparator" w:id="0">
    <w:p w14:paraId="4E30FEEB" w14:textId="77777777" w:rsidR="0000397B" w:rsidRDefault="0000397B" w:rsidP="0019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417CC" w14:textId="76D85319" w:rsidR="002B5880" w:rsidRPr="002B5880" w:rsidRDefault="008C1288" w:rsidP="002B5880">
    <w:pPr>
      <w:pStyle w:val="a4"/>
      <w:jc w:val="both"/>
      <w:rPr>
        <w:b/>
        <w:bCs/>
        <w:sz w:val="15"/>
        <w:szCs w:val="15"/>
      </w:rPr>
    </w:pPr>
    <w:r w:rsidRPr="002B5880">
      <w:rPr>
        <w:rFonts w:ascii="宋体" w:hAnsi="宋体" w:hint="eastAsia"/>
        <w:b/>
        <w:bCs/>
        <w:kern w:val="0"/>
        <w:sz w:val="21"/>
        <w:szCs w:val="15"/>
      </w:rPr>
      <w:t>DH09-SOP-PV-001-</w:t>
    </w:r>
    <w:r w:rsidR="00194D7C">
      <w:rPr>
        <w:rFonts w:ascii="宋体" w:hAnsi="宋体"/>
        <w:b/>
        <w:bCs/>
        <w:kern w:val="0"/>
        <w:sz w:val="21"/>
        <w:szCs w:val="15"/>
      </w:rPr>
      <w:t>10</w:t>
    </w:r>
    <w:r w:rsidRPr="002B5880">
      <w:rPr>
        <w:rFonts w:ascii="宋体" w:hAnsi="宋体"/>
        <w:b/>
        <w:bCs/>
        <w:kern w:val="0"/>
        <w:sz w:val="21"/>
        <w:szCs w:val="15"/>
      </w:rPr>
      <w:t xml:space="preserve">                 </w:t>
    </w:r>
    <w:r>
      <w:rPr>
        <w:rFonts w:ascii="宋体" w:hAnsi="宋体"/>
        <w:b/>
        <w:bCs/>
        <w:kern w:val="0"/>
        <w:sz w:val="21"/>
        <w:szCs w:val="15"/>
      </w:rPr>
      <w:t xml:space="preserve">  </w:t>
    </w:r>
    <w:r w:rsidRPr="002B5880">
      <w:rPr>
        <w:rFonts w:ascii="宋体" w:hAnsi="宋体" w:hint="eastAsia"/>
        <w:b/>
        <w:bCs/>
        <w:kern w:val="0"/>
        <w:sz w:val="21"/>
        <w:szCs w:val="15"/>
      </w:rPr>
      <w:t>第3</w:t>
    </w:r>
    <w:r w:rsidRPr="002B5880">
      <w:rPr>
        <w:rFonts w:ascii="宋体" w:hAnsi="宋体"/>
        <w:b/>
        <w:bCs/>
        <w:kern w:val="0"/>
        <w:sz w:val="21"/>
        <w:szCs w:val="15"/>
      </w:rPr>
      <w:t>-01</w:t>
    </w:r>
    <w:r w:rsidRPr="002B5880">
      <w:rPr>
        <w:rFonts w:ascii="宋体" w:hAnsi="宋体" w:hint="eastAsia"/>
        <w:b/>
        <w:bCs/>
        <w:kern w:val="0"/>
        <w:sz w:val="21"/>
        <w:szCs w:val="15"/>
      </w:rPr>
      <w:t xml:space="preserve">版 </w:t>
    </w:r>
    <w:r w:rsidRPr="002B5880">
      <w:rPr>
        <w:rFonts w:ascii="宋体" w:hAnsi="宋体"/>
        <w:b/>
        <w:bCs/>
        <w:kern w:val="0"/>
        <w:sz w:val="21"/>
        <w:szCs w:val="15"/>
      </w:rPr>
      <w:t xml:space="preserve"> </w:t>
    </w:r>
    <w:r w:rsidR="00C179AC">
      <w:rPr>
        <w:rFonts w:ascii="宋体" w:hAnsi="宋体"/>
        <w:b/>
        <w:bCs/>
        <w:kern w:val="0"/>
        <w:sz w:val="21"/>
        <w:szCs w:val="15"/>
      </w:rPr>
      <w:t xml:space="preserve">    </w:t>
    </w:r>
    <w:r w:rsidRPr="002B5880">
      <w:rPr>
        <w:rFonts w:ascii="宋体" w:hAnsi="宋体"/>
        <w:b/>
        <w:bCs/>
        <w:kern w:val="0"/>
        <w:sz w:val="21"/>
        <w:szCs w:val="15"/>
      </w:rPr>
      <w:t xml:space="preserve">    </w:t>
    </w:r>
    <w:r>
      <w:rPr>
        <w:rFonts w:ascii="宋体" w:hAnsi="宋体"/>
        <w:b/>
        <w:bCs/>
        <w:kern w:val="0"/>
        <w:sz w:val="21"/>
        <w:szCs w:val="15"/>
      </w:rPr>
      <w:t xml:space="preserve">        </w:t>
    </w:r>
    <w:r w:rsidRPr="002B5880">
      <w:rPr>
        <w:rFonts w:ascii="宋体" w:hAnsi="宋体"/>
        <w:b/>
        <w:bCs/>
        <w:kern w:val="0"/>
        <w:sz w:val="21"/>
        <w:szCs w:val="15"/>
      </w:rPr>
      <w:t xml:space="preserve">  </w:t>
    </w:r>
    <w:r w:rsidRPr="002B5880">
      <w:rPr>
        <w:rFonts w:ascii="宋体" w:hAnsi="宋体" w:hint="eastAsia"/>
        <w:b/>
        <w:bCs/>
        <w:kern w:val="0"/>
        <w:sz w:val="21"/>
        <w:szCs w:val="15"/>
      </w:rPr>
      <w:t>共</w:t>
    </w:r>
    <w:r w:rsidR="00A27719">
      <w:rPr>
        <w:rFonts w:ascii="宋体" w:hAnsi="宋体" w:hint="eastAsia"/>
        <w:b/>
        <w:bCs/>
        <w:kern w:val="0"/>
        <w:sz w:val="21"/>
        <w:szCs w:val="15"/>
      </w:rPr>
      <w:t>6</w:t>
    </w:r>
    <w:r w:rsidRPr="002B5880">
      <w:rPr>
        <w:rFonts w:ascii="宋体" w:hAnsi="宋体" w:hint="eastAsia"/>
        <w:b/>
        <w:bCs/>
        <w:kern w:val="0"/>
        <w:sz w:val="21"/>
        <w:szCs w:val="15"/>
      </w:rPr>
      <w:t>页 第</w:t>
    </w:r>
    <w:r w:rsidR="00A27719" w:rsidRPr="00A27719">
      <w:rPr>
        <w:rFonts w:ascii="宋体" w:hAnsi="宋体"/>
        <w:b/>
        <w:bCs/>
        <w:kern w:val="0"/>
        <w:sz w:val="21"/>
        <w:szCs w:val="15"/>
      </w:rPr>
      <w:fldChar w:fldCharType="begin"/>
    </w:r>
    <w:r w:rsidR="00A27719" w:rsidRPr="00A27719">
      <w:rPr>
        <w:rFonts w:ascii="宋体" w:hAnsi="宋体"/>
        <w:b/>
        <w:bCs/>
        <w:kern w:val="0"/>
        <w:sz w:val="21"/>
        <w:szCs w:val="15"/>
      </w:rPr>
      <w:instrText>PAGE   \* MERGEFORMAT</w:instrText>
    </w:r>
    <w:r w:rsidR="00A27719" w:rsidRPr="00A27719">
      <w:rPr>
        <w:rFonts w:ascii="宋体" w:hAnsi="宋体"/>
        <w:b/>
        <w:bCs/>
        <w:kern w:val="0"/>
        <w:sz w:val="21"/>
        <w:szCs w:val="15"/>
      </w:rPr>
      <w:fldChar w:fldCharType="separate"/>
    </w:r>
    <w:r w:rsidR="00A27719" w:rsidRPr="00A27719">
      <w:rPr>
        <w:rFonts w:ascii="宋体" w:hAnsi="宋体"/>
        <w:b/>
        <w:bCs/>
        <w:kern w:val="0"/>
        <w:sz w:val="21"/>
        <w:szCs w:val="15"/>
        <w:lang w:val="zh-CN"/>
      </w:rPr>
      <w:t>1</w:t>
    </w:r>
    <w:r w:rsidR="00A27719" w:rsidRPr="00A27719">
      <w:rPr>
        <w:rFonts w:ascii="宋体" w:hAnsi="宋体"/>
        <w:b/>
        <w:bCs/>
        <w:kern w:val="0"/>
        <w:sz w:val="21"/>
        <w:szCs w:val="15"/>
      </w:rPr>
      <w:fldChar w:fldCharType="end"/>
    </w:r>
    <w:r w:rsidRPr="002B5880">
      <w:rPr>
        <w:rFonts w:ascii="宋体" w:hAnsi="宋体" w:hint="eastAsia"/>
        <w:b/>
        <w:bCs/>
        <w:kern w:val="0"/>
        <w:sz w:val="21"/>
        <w:szCs w:val="15"/>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7C"/>
    <w:rsid w:val="0000397B"/>
    <w:rsid w:val="0013614F"/>
    <w:rsid w:val="00194D7C"/>
    <w:rsid w:val="00422982"/>
    <w:rsid w:val="008C1288"/>
    <w:rsid w:val="008E2519"/>
    <w:rsid w:val="0091622A"/>
    <w:rsid w:val="0098006E"/>
    <w:rsid w:val="00A27719"/>
    <w:rsid w:val="00A64DA0"/>
    <w:rsid w:val="00C179AC"/>
    <w:rsid w:val="00C75844"/>
    <w:rsid w:val="00E83849"/>
    <w:rsid w:val="00FC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F0D9"/>
  <w15:chartTrackingRefBased/>
  <w15:docId w15:val="{EAF7F6CB-A5B5-4000-8D9D-441BA569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D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D7C"/>
    <w:pPr>
      <w:widowControl/>
      <w:ind w:left="720"/>
      <w:contextualSpacing/>
      <w:jc w:val="left"/>
    </w:pPr>
    <w:rPr>
      <w:rFonts w:ascii="Arial" w:eastAsia="Times New Roman" w:hAnsi="Arial"/>
      <w:kern w:val="0"/>
      <w:sz w:val="22"/>
      <w:lang w:eastAsia="en-US"/>
    </w:rPr>
  </w:style>
  <w:style w:type="paragraph" w:styleId="a4">
    <w:name w:val="header"/>
    <w:basedOn w:val="a"/>
    <w:link w:val="a5"/>
    <w:uiPriority w:val="99"/>
    <w:unhideWhenUsed/>
    <w:rsid w:val="00194D7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94D7C"/>
    <w:rPr>
      <w:rFonts w:ascii="Times New Roman" w:eastAsia="宋体" w:hAnsi="Times New Roman" w:cs="Times New Roman"/>
      <w:sz w:val="18"/>
      <w:szCs w:val="18"/>
    </w:rPr>
  </w:style>
  <w:style w:type="paragraph" w:styleId="a6">
    <w:name w:val="footer"/>
    <w:basedOn w:val="a"/>
    <w:link w:val="a7"/>
    <w:uiPriority w:val="99"/>
    <w:unhideWhenUsed/>
    <w:rsid w:val="00194D7C"/>
    <w:pPr>
      <w:tabs>
        <w:tab w:val="center" w:pos="4153"/>
        <w:tab w:val="right" w:pos="8306"/>
      </w:tabs>
      <w:snapToGrid w:val="0"/>
      <w:jc w:val="left"/>
    </w:pPr>
    <w:rPr>
      <w:sz w:val="18"/>
      <w:szCs w:val="18"/>
    </w:rPr>
  </w:style>
  <w:style w:type="character" w:customStyle="1" w:styleId="a7">
    <w:name w:val="页脚 字符"/>
    <w:basedOn w:val="a0"/>
    <w:link w:val="a6"/>
    <w:uiPriority w:val="99"/>
    <w:rsid w:val="00194D7C"/>
    <w:rPr>
      <w:rFonts w:ascii="Times New Roman" w:eastAsia="宋体" w:hAnsi="Times New Roman" w:cs="Times New Roman"/>
      <w:sz w:val="18"/>
      <w:szCs w:val="18"/>
    </w:rPr>
  </w:style>
  <w:style w:type="paragraph" w:styleId="a8">
    <w:name w:val="Balloon Text"/>
    <w:basedOn w:val="a"/>
    <w:link w:val="a9"/>
    <w:uiPriority w:val="99"/>
    <w:semiHidden/>
    <w:unhideWhenUsed/>
    <w:rsid w:val="0098006E"/>
    <w:rPr>
      <w:sz w:val="18"/>
      <w:szCs w:val="18"/>
    </w:rPr>
  </w:style>
  <w:style w:type="character" w:customStyle="1" w:styleId="a9">
    <w:name w:val="批注框文本 字符"/>
    <w:basedOn w:val="a0"/>
    <w:link w:val="a8"/>
    <w:uiPriority w:val="99"/>
    <w:semiHidden/>
    <w:rsid w:val="0098006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FB39-1990-41A7-9684-98C42CF1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qiyan</dc:creator>
  <cp:keywords/>
  <dc:description/>
  <cp:lastModifiedBy> </cp:lastModifiedBy>
  <cp:revision>8</cp:revision>
  <cp:lastPrinted>2020-05-20T01:14:00Z</cp:lastPrinted>
  <dcterms:created xsi:type="dcterms:W3CDTF">2020-05-18T00:36:00Z</dcterms:created>
  <dcterms:modified xsi:type="dcterms:W3CDTF">2021-03-24T05:37:00Z</dcterms:modified>
</cp:coreProperties>
</file>